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CB7" w:rsidRPr="006101B6" w:rsidRDefault="005C6CB7" w:rsidP="005C6CB7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 w:rsidRPr="006101B6">
        <w:rPr>
          <w:rFonts w:ascii="仿宋" w:eastAsia="仿宋" w:hAnsi="仿宋" w:hint="eastAsia"/>
          <w:b/>
          <w:sz w:val="32"/>
          <w:szCs w:val="32"/>
        </w:rPr>
        <w:t>附件</w:t>
      </w:r>
    </w:p>
    <w:p w:rsidR="005C6CB7" w:rsidRPr="006101B6" w:rsidRDefault="005C6CB7" w:rsidP="005C6CB7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6101B6"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5C6CB7" w:rsidRPr="006101B6" w:rsidRDefault="005C6CB7" w:rsidP="005C6CB7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5C6CB7" w:rsidRPr="006101B6" w:rsidRDefault="005C6CB7" w:rsidP="005C6CB7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5C6CB7" w:rsidRDefault="005C6CB7" w:rsidP="005C6CB7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 w:rsidRPr="006101B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 w:rsidRPr="006101B6"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9"/>
        <w:gridCol w:w="6836"/>
      </w:tblGrid>
      <w:tr w:rsidR="00BD4B99" w:rsidRPr="006101B6" w:rsidTr="004420B1">
        <w:trPr>
          <w:trHeight w:val="576"/>
          <w:jc w:val="center"/>
        </w:trPr>
        <w:tc>
          <w:tcPr>
            <w:tcW w:w="1679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b/>
                <w:kern w:val="0"/>
                <w:szCs w:val="21"/>
              </w:rPr>
              <w:t>准入资质大类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b/>
                <w:kern w:val="0"/>
                <w:szCs w:val="21"/>
              </w:rPr>
              <w:t>准入资质具体内容</w:t>
            </w:r>
          </w:p>
        </w:tc>
      </w:tr>
      <w:tr w:rsidR="00BD4B99" w:rsidRPr="006101B6" w:rsidTr="004420B1">
        <w:trPr>
          <w:trHeight w:val="458"/>
          <w:jc w:val="center"/>
        </w:trPr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一、合法性及诚信要求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1.具有独立承担民事责任能力的法人。</w:t>
            </w:r>
          </w:p>
        </w:tc>
      </w:tr>
      <w:tr w:rsidR="00BD4B99" w:rsidRPr="006101B6" w:rsidTr="004420B1">
        <w:trPr>
          <w:trHeight w:val="420"/>
          <w:jc w:val="center"/>
        </w:trPr>
        <w:tc>
          <w:tcPr>
            <w:tcW w:w="1679" w:type="dxa"/>
            <w:vMerge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2.在最近三年内的经营活动中没有重大违法记录。</w:t>
            </w:r>
          </w:p>
        </w:tc>
      </w:tr>
      <w:tr w:rsidR="00BD4B99" w:rsidRPr="006101B6" w:rsidTr="004420B1">
        <w:trPr>
          <w:trHeight w:val="576"/>
          <w:jc w:val="center"/>
        </w:trPr>
        <w:tc>
          <w:tcPr>
            <w:tcW w:w="1679" w:type="dxa"/>
            <w:vMerge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3.在与锦州银行的项目合作过程中，没有重大合同违约、泄露锦州银行商业秘密或技术秘密等事件。</w:t>
            </w:r>
          </w:p>
        </w:tc>
      </w:tr>
      <w:tr w:rsidR="00BD4B99" w:rsidRPr="006101B6" w:rsidTr="004420B1">
        <w:trPr>
          <w:trHeight w:val="576"/>
          <w:jc w:val="center"/>
        </w:trPr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二、财务能力要求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1.具有足够的经济实力，利润表中的“净利润”近三年内至少一年不为负数。</w:t>
            </w:r>
          </w:p>
        </w:tc>
      </w:tr>
      <w:tr w:rsidR="00BD4B99" w:rsidRPr="006101B6" w:rsidTr="004420B1">
        <w:trPr>
          <w:trHeight w:val="576"/>
          <w:jc w:val="center"/>
        </w:trPr>
        <w:tc>
          <w:tcPr>
            <w:tcW w:w="1679" w:type="dxa"/>
            <w:vMerge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2.有依法缴纳税收的良好记录，提供近一年内不少于3个月依法缴纳税收的证明。</w:t>
            </w:r>
          </w:p>
        </w:tc>
      </w:tr>
      <w:tr w:rsidR="00BD4B99" w:rsidRPr="006101B6" w:rsidTr="004420B1">
        <w:trPr>
          <w:trHeight w:val="576"/>
          <w:jc w:val="center"/>
        </w:trPr>
        <w:tc>
          <w:tcPr>
            <w:tcW w:w="1679" w:type="dxa"/>
            <w:vMerge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3.有依法缴纳社会保障资金的良好记录，提供近一年内不少于3个月依法缴纳社会保险的证明。</w:t>
            </w:r>
          </w:p>
        </w:tc>
      </w:tr>
      <w:tr w:rsidR="00BD4B99" w:rsidRPr="006101B6" w:rsidTr="004420B1">
        <w:trPr>
          <w:trHeight w:val="550"/>
          <w:jc w:val="center"/>
        </w:trPr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三、其他要求</w:t>
            </w: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1.供应商能够开具增值税专用发票。</w:t>
            </w:r>
          </w:p>
        </w:tc>
      </w:tr>
      <w:tr w:rsidR="00BD4B99" w:rsidRPr="006101B6" w:rsidTr="004420B1">
        <w:trPr>
          <w:trHeight w:val="70"/>
          <w:jc w:val="center"/>
        </w:trPr>
        <w:tc>
          <w:tcPr>
            <w:tcW w:w="1679" w:type="dxa"/>
            <w:vMerge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836" w:type="dxa"/>
            <w:shd w:val="clear" w:color="auto" w:fill="auto"/>
            <w:vAlign w:val="center"/>
            <w:hideMark/>
          </w:tcPr>
          <w:p w:rsidR="00BD4B99" w:rsidRPr="00BD4B99" w:rsidRDefault="00BD4B99" w:rsidP="004420B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2. 供应商案例要求：</w:t>
            </w:r>
          </w:p>
          <w:p w:rsidR="00BD4B99" w:rsidRPr="00BD4B99" w:rsidRDefault="00BD4B99" w:rsidP="005D3C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D4B99">
              <w:rPr>
                <w:rFonts w:ascii="宋体" w:hAnsi="宋体" w:cs="宋体" w:hint="eastAsia"/>
                <w:kern w:val="0"/>
                <w:szCs w:val="21"/>
              </w:rPr>
              <w:t>供应商具有财产损失鉴证服务、企业所得税汇算鉴证服务、税务专项检查服务的案例。</w:t>
            </w:r>
          </w:p>
        </w:tc>
      </w:tr>
    </w:tbl>
    <w:p w:rsidR="005C6CB7" w:rsidRPr="00A56209" w:rsidRDefault="005C6CB7" w:rsidP="005C6CB7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5C6CB7" w:rsidRPr="009C2693" w:rsidRDefault="005C6CB7" w:rsidP="005C6CB7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“不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满足”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 w:rsidRPr="006101B6"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 w:rsidRPr="006101B6"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5C6CB7" w:rsidRPr="00682EC1" w:rsidRDefault="005C6CB7" w:rsidP="005C6CB7"/>
    <w:p w:rsidR="00AE67F9" w:rsidRPr="005C6CB7" w:rsidRDefault="00AE67F9" w:rsidP="005C6CB7">
      <w:pPr>
        <w:widowControl/>
        <w:jc w:val="left"/>
      </w:pPr>
    </w:p>
    <w:sectPr w:rsidR="00AE67F9" w:rsidRPr="005C6CB7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52E" w:rsidRDefault="0063652E" w:rsidP="008D20E1">
      <w:r>
        <w:separator/>
      </w:r>
    </w:p>
  </w:endnote>
  <w:endnote w:type="continuationSeparator" w:id="1">
    <w:p w:rsidR="0063652E" w:rsidRDefault="0063652E" w:rsidP="008D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52E" w:rsidRDefault="0063652E" w:rsidP="008D20E1">
      <w:r>
        <w:separator/>
      </w:r>
    </w:p>
  </w:footnote>
  <w:footnote w:type="continuationSeparator" w:id="1">
    <w:p w:rsidR="0063652E" w:rsidRDefault="0063652E" w:rsidP="008D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33348"/>
    <w:rsid w:val="000379D9"/>
    <w:rsid w:val="000574AC"/>
    <w:rsid w:val="0007781F"/>
    <w:rsid w:val="00085B33"/>
    <w:rsid w:val="00091B7B"/>
    <w:rsid w:val="00096303"/>
    <w:rsid w:val="000A7D41"/>
    <w:rsid w:val="000B42FF"/>
    <w:rsid w:val="000E35FC"/>
    <w:rsid w:val="000F2953"/>
    <w:rsid w:val="00105AA6"/>
    <w:rsid w:val="0015371F"/>
    <w:rsid w:val="00164B8F"/>
    <w:rsid w:val="001A16E9"/>
    <w:rsid w:val="001B7B0D"/>
    <w:rsid w:val="0020405E"/>
    <w:rsid w:val="002349A5"/>
    <w:rsid w:val="002351FA"/>
    <w:rsid w:val="00237C56"/>
    <w:rsid w:val="0024569E"/>
    <w:rsid w:val="002527E4"/>
    <w:rsid w:val="002672CD"/>
    <w:rsid w:val="002834EB"/>
    <w:rsid w:val="0028481B"/>
    <w:rsid w:val="00290AAB"/>
    <w:rsid w:val="002A427B"/>
    <w:rsid w:val="002B41BE"/>
    <w:rsid w:val="002C024D"/>
    <w:rsid w:val="002F10CD"/>
    <w:rsid w:val="002F1B83"/>
    <w:rsid w:val="00336BA2"/>
    <w:rsid w:val="00391EAB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70403"/>
    <w:rsid w:val="004B1418"/>
    <w:rsid w:val="004C0F8D"/>
    <w:rsid w:val="004C4220"/>
    <w:rsid w:val="004E537B"/>
    <w:rsid w:val="00504B2D"/>
    <w:rsid w:val="00521FC1"/>
    <w:rsid w:val="0057189A"/>
    <w:rsid w:val="00572410"/>
    <w:rsid w:val="00575DF8"/>
    <w:rsid w:val="00584EC9"/>
    <w:rsid w:val="005851D9"/>
    <w:rsid w:val="00596C1B"/>
    <w:rsid w:val="005A6CAB"/>
    <w:rsid w:val="005C074A"/>
    <w:rsid w:val="005C2CA3"/>
    <w:rsid w:val="005C6CB7"/>
    <w:rsid w:val="005D1DA9"/>
    <w:rsid w:val="005D3C53"/>
    <w:rsid w:val="005D43CB"/>
    <w:rsid w:val="005E18CF"/>
    <w:rsid w:val="005E1C00"/>
    <w:rsid w:val="006040AC"/>
    <w:rsid w:val="006040BC"/>
    <w:rsid w:val="006101B6"/>
    <w:rsid w:val="006110A1"/>
    <w:rsid w:val="00627D02"/>
    <w:rsid w:val="0063652E"/>
    <w:rsid w:val="0064358E"/>
    <w:rsid w:val="00681C06"/>
    <w:rsid w:val="00681CAD"/>
    <w:rsid w:val="00682EC1"/>
    <w:rsid w:val="00684E69"/>
    <w:rsid w:val="00690BDE"/>
    <w:rsid w:val="006A2668"/>
    <w:rsid w:val="006C7F6C"/>
    <w:rsid w:val="006D6144"/>
    <w:rsid w:val="006F2FD0"/>
    <w:rsid w:val="0070510D"/>
    <w:rsid w:val="00735848"/>
    <w:rsid w:val="00737887"/>
    <w:rsid w:val="00743041"/>
    <w:rsid w:val="007446E0"/>
    <w:rsid w:val="00761719"/>
    <w:rsid w:val="007636E0"/>
    <w:rsid w:val="00765BA9"/>
    <w:rsid w:val="00767E75"/>
    <w:rsid w:val="00773CCE"/>
    <w:rsid w:val="00785D90"/>
    <w:rsid w:val="007A5066"/>
    <w:rsid w:val="007B57B5"/>
    <w:rsid w:val="007C51E9"/>
    <w:rsid w:val="007C5ACD"/>
    <w:rsid w:val="007E6177"/>
    <w:rsid w:val="007E7296"/>
    <w:rsid w:val="008050FD"/>
    <w:rsid w:val="00814450"/>
    <w:rsid w:val="00833FA2"/>
    <w:rsid w:val="008373FB"/>
    <w:rsid w:val="00837661"/>
    <w:rsid w:val="008420DA"/>
    <w:rsid w:val="00870504"/>
    <w:rsid w:val="008B34B8"/>
    <w:rsid w:val="008D095D"/>
    <w:rsid w:val="008D20E1"/>
    <w:rsid w:val="008E1681"/>
    <w:rsid w:val="00916110"/>
    <w:rsid w:val="009757D6"/>
    <w:rsid w:val="0098048A"/>
    <w:rsid w:val="00983D5A"/>
    <w:rsid w:val="009A7AC4"/>
    <w:rsid w:val="00A035E1"/>
    <w:rsid w:val="00A038D4"/>
    <w:rsid w:val="00A05C26"/>
    <w:rsid w:val="00A22478"/>
    <w:rsid w:val="00A56209"/>
    <w:rsid w:val="00A56279"/>
    <w:rsid w:val="00A72159"/>
    <w:rsid w:val="00A8216C"/>
    <w:rsid w:val="00A91539"/>
    <w:rsid w:val="00A91C9B"/>
    <w:rsid w:val="00AA57D2"/>
    <w:rsid w:val="00AA681C"/>
    <w:rsid w:val="00AA7635"/>
    <w:rsid w:val="00AB2C47"/>
    <w:rsid w:val="00AC0670"/>
    <w:rsid w:val="00AE0800"/>
    <w:rsid w:val="00AE1983"/>
    <w:rsid w:val="00AE67F9"/>
    <w:rsid w:val="00AF7507"/>
    <w:rsid w:val="00B135B1"/>
    <w:rsid w:val="00B16A31"/>
    <w:rsid w:val="00B25EA1"/>
    <w:rsid w:val="00B355B6"/>
    <w:rsid w:val="00B4043C"/>
    <w:rsid w:val="00B43207"/>
    <w:rsid w:val="00B4573E"/>
    <w:rsid w:val="00B46D55"/>
    <w:rsid w:val="00B63458"/>
    <w:rsid w:val="00B676AB"/>
    <w:rsid w:val="00B716EA"/>
    <w:rsid w:val="00B96E13"/>
    <w:rsid w:val="00BC596F"/>
    <w:rsid w:val="00BD4B99"/>
    <w:rsid w:val="00BE7579"/>
    <w:rsid w:val="00BF0753"/>
    <w:rsid w:val="00C249DC"/>
    <w:rsid w:val="00C56A4D"/>
    <w:rsid w:val="00C91B91"/>
    <w:rsid w:val="00C96904"/>
    <w:rsid w:val="00CA4079"/>
    <w:rsid w:val="00CC2842"/>
    <w:rsid w:val="00CC4DB7"/>
    <w:rsid w:val="00CD3E2A"/>
    <w:rsid w:val="00CD7F3C"/>
    <w:rsid w:val="00CE1D9C"/>
    <w:rsid w:val="00D02731"/>
    <w:rsid w:val="00D16680"/>
    <w:rsid w:val="00D310BB"/>
    <w:rsid w:val="00D41EFF"/>
    <w:rsid w:val="00D534B7"/>
    <w:rsid w:val="00D62D96"/>
    <w:rsid w:val="00D6316B"/>
    <w:rsid w:val="00D82514"/>
    <w:rsid w:val="00DB619D"/>
    <w:rsid w:val="00DE2BEF"/>
    <w:rsid w:val="00DE75D7"/>
    <w:rsid w:val="00E0010B"/>
    <w:rsid w:val="00E13137"/>
    <w:rsid w:val="00E17EAF"/>
    <w:rsid w:val="00E24E3C"/>
    <w:rsid w:val="00E314F2"/>
    <w:rsid w:val="00E61AFA"/>
    <w:rsid w:val="00E771EB"/>
    <w:rsid w:val="00E80312"/>
    <w:rsid w:val="00E8642C"/>
    <w:rsid w:val="00EB0146"/>
    <w:rsid w:val="00EB65A8"/>
    <w:rsid w:val="00EC6B2D"/>
    <w:rsid w:val="00EE46AF"/>
    <w:rsid w:val="00F1058D"/>
    <w:rsid w:val="00F20145"/>
    <w:rsid w:val="00F23C0C"/>
    <w:rsid w:val="00F30644"/>
    <w:rsid w:val="00F31224"/>
    <w:rsid w:val="00F442E6"/>
    <w:rsid w:val="00F51688"/>
    <w:rsid w:val="00F54586"/>
    <w:rsid w:val="00F67D96"/>
    <w:rsid w:val="00F73219"/>
    <w:rsid w:val="00F742DC"/>
    <w:rsid w:val="00F9646D"/>
    <w:rsid w:val="00FB1D7E"/>
    <w:rsid w:val="00FC2BEF"/>
    <w:rsid w:val="00FC7637"/>
    <w:rsid w:val="00FE2B36"/>
    <w:rsid w:val="00FF5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0E1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0E1"/>
    <w:rPr>
      <w:rFonts w:ascii="Calibri" w:eastAsia="宋体" w:hAnsi="Calibri" w:cs="黑体"/>
      <w:sz w:val="18"/>
      <w:szCs w:val="18"/>
    </w:rPr>
  </w:style>
  <w:style w:type="character" w:styleId="a5">
    <w:name w:val="Hyperlink"/>
    <w:basedOn w:val="a0"/>
    <w:uiPriority w:val="99"/>
    <w:unhideWhenUsed/>
    <w:rsid w:val="00E314F2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21F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1FC1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342C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3E342C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3E342C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E342C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E3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2024-01-09T09:33:00Z</dcterms:created>
  <dcterms:modified xsi:type="dcterms:W3CDTF">2024-01-09T09:33:00Z</dcterms:modified>
</cp:coreProperties>
</file>